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gridCol w:w="4200"/>
        <w:gridCol w:w="465"/>
        <w:tblGridChange w:id="0">
          <w:tblGrid>
            <w:gridCol w:w="4695"/>
            <w:gridCol w:w="4200"/>
            <w:gridCol w:w="465"/>
          </w:tblGrid>
        </w:tblGridChange>
      </w:tblGrid>
      <w:tr>
        <w:trPr>
          <w:cantSplit w:val="0"/>
          <w:trHeight w:val="496.62109375000006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200" w:before="200" w:line="240" w:lineRule="auto"/>
              <w:rPr/>
            </w:pPr>
            <w:r w:rsidDel="00000000" w:rsidR="00000000" w:rsidRPr="00000000">
              <w:rPr>
                <w:color w:val="2f312e"/>
                <w:sz w:val="16"/>
                <w:szCs w:val="16"/>
              </w:rPr>
              <w:drawing>
                <wp:inline distB="0" distT="0" distL="0" distR="0">
                  <wp:extent cx="2295525" cy="704850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704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0" w:before="0" w:line="240" w:lineRule="auto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1/6, Block: New-C, Mirpur-1</w:t>
            </w:r>
            <w:r w:rsidDel="00000000" w:rsidR="00000000" w:rsidRPr="00000000">
              <w:rPr>
                <w:color w:val="2f312e"/>
                <w:rtl w:val="0"/>
              </w:rPr>
              <w:t xml:space="preserve">, Dhaka-1216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14300" cy="183515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835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0" w:before="0" w:line="240" w:lineRule="auto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color w:val="2f312e"/>
                <w:rtl w:val="0"/>
              </w:rPr>
              <w:t xml:space="preserve">info@cyberlog.com.bd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color w:val="2f312e"/>
                <w:sz w:val="16"/>
                <w:szCs w:val="16"/>
              </w:rPr>
              <w:drawing>
                <wp:inline distB="0" distT="0" distL="114300" distR="114300">
                  <wp:extent cx="133350" cy="85725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85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2.2851562499999" w:hRule="atLeast"/>
          <w:tblHeader w:val="0"/>
        </w:trPr>
        <w:tc>
          <w:tcPr>
            <w:vMerge w:val="continue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0" w:before="0" w:line="240" w:lineRule="auto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color w:val="2f312e"/>
                <w:rtl w:val="0"/>
              </w:rPr>
              <w:t xml:space="preserve">www.cyberlog.com.bd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before="0" w:line="240" w:lineRule="auto"/>
              <w:jc w:val="center"/>
              <w:rPr>
                <w:color w:val="2f312e"/>
                <w:sz w:val="16"/>
                <w:szCs w:val="16"/>
              </w:rPr>
            </w:pPr>
            <w:r w:rsidDel="00000000" w:rsidR="00000000" w:rsidRPr="00000000">
              <w:rPr>
                <w:color w:val="2f312e"/>
                <w:sz w:val="16"/>
                <w:szCs w:val="16"/>
              </w:rPr>
              <w:drawing>
                <wp:inline distB="0" distT="0" distL="0" distR="0">
                  <wp:extent cx="133350" cy="13335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-104139</wp:posOffset>
            </wp:positionH>
            <wp:positionV relativeFrom="paragraph">
              <wp:posOffset>0</wp:posOffset>
            </wp:positionV>
            <wp:extent cx="6047740" cy="47625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7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spacing w:after="0" w:before="0" w:lin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PAYMENT RECEIPT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spacing w:after="0" w:before="0" w:line="240" w:lineRule="auto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40.0" w:type="dxa"/>
        <w:jc w:val="left"/>
        <w:tblInd w:w="-165.0" w:type="dxa"/>
        <w:tblLayout w:type="fixed"/>
        <w:tblLook w:val="0600"/>
      </w:tblPr>
      <w:tblGrid>
        <w:gridCol w:w="9540"/>
        <w:tblGridChange w:id="0">
          <w:tblGrid>
            <w:gridCol w:w="95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before="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20"/>
                <w:szCs w:val="20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z w:val="20"/>
                <w:szCs w:val="20"/>
                <w:rtl w:val="0"/>
              </w:rPr>
              <w:t xml:space="preserve">Date: 14 October, 2025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20"/>
                <w:szCs w:val="20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z w:val="20"/>
                <w:szCs w:val="20"/>
                <w:rtl w:val="0"/>
              </w:rPr>
              <w:t xml:space="preserve">Receipt # 011014</w:t>
            </w:r>
          </w:p>
        </w:tc>
      </w:tr>
    </w:tbl>
    <w:p w:rsidR="00000000" w:rsidDel="00000000" w:rsidP="00000000" w:rsidRDefault="00000000" w:rsidRPr="00000000" w14:paraId="00000011">
      <w:pPr>
        <w:pStyle w:val="Heading2"/>
        <w:keepNext w:val="0"/>
        <w:keepLines w:val="0"/>
        <w:widowControl w:val="0"/>
        <w:spacing w:after="0" w:before="0" w:line="275.9999942779541" w:lineRule="auto"/>
        <w:rPr>
          <w:rFonts w:ascii="Google Sans" w:cs="Google Sans" w:eastAsia="Google Sans" w:hAnsi="Google Sans"/>
          <w:b w:val="1"/>
          <w:color w:val="1b1c1d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spacing w:after="0" w:before="0" w:line="275.9999942779541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Client Information</w:t>
      </w:r>
    </w:p>
    <w:p w:rsidR="00000000" w:rsidDel="00000000" w:rsidP="00000000" w:rsidRDefault="00000000" w:rsidRPr="00000000" w14:paraId="00000013">
      <w:pPr>
        <w:widowControl w:val="0"/>
        <w:spacing w:line="240" w:lineRule="auto"/>
        <w:rPr>
          <w:rFonts w:ascii="Google Sans Text" w:cs="Google Sans Text" w:eastAsia="Google Sans Text" w:hAnsi="Google Sans Text"/>
          <w:color w:val="1b1c1d"/>
          <w:sz w:val="20"/>
          <w:szCs w:val="20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0"/>
          <w:szCs w:val="20"/>
          <w:rtl w:val="0"/>
        </w:rPr>
        <w:t xml:space="preserve">Name: Purbachal Apparel Limited</w:t>
      </w:r>
    </w:p>
    <w:p w:rsidR="00000000" w:rsidDel="00000000" w:rsidP="00000000" w:rsidRDefault="00000000" w:rsidRPr="00000000" w14:paraId="00000014">
      <w:pPr>
        <w:widowControl w:val="0"/>
        <w:spacing w:line="240" w:lineRule="auto"/>
        <w:rPr>
          <w:rFonts w:ascii="Google Sans Text" w:cs="Google Sans Text" w:eastAsia="Google Sans Text" w:hAnsi="Google Sans Text"/>
          <w:color w:val="1b1c1d"/>
          <w:sz w:val="20"/>
          <w:szCs w:val="20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0"/>
          <w:szCs w:val="20"/>
          <w:rtl w:val="0"/>
        </w:rPr>
        <w:t xml:space="preserve">Street Address: South Panjora, Ward #5, Nagri, </w:t>
      </w:r>
    </w:p>
    <w:p w:rsidR="00000000" w:rsidDel="00000000" w:rsidP="00000000" w:rsidRDefault="00000000" w:rsidRPr="00000000" w14:paraId="00000015">
      <w:pPr>
        <w:widowControl w:val="0"/>
        <w:spacing w:line="240" w:lineRule="auto"/>
        <w:rPr>
          <w:rFonts w:ascii="Google Sans Text" w:cs="Google Sans Text" w:eastAsia="Google Sans Text" w:hAnsi="Google Sans Text"/>
          <w:color w:val="1b1c1d"/>
          <w:sz w:val="20"/>
          <w:szCs w:val="20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0"/>
          <w:szCs w:val="20"/>
          <w:rtl w:val="0"/>
        </w:rPr>
        <w:t xml:space="preserve">Kaligonj, Gazipur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rPr>
          <w:rFonts w:ascii="Google Sans Text" w:cs="Google Sans Text" w:eastAsia="Google Sans Text" w:hAnsi="Google Sans Text"/>
          <w:color w:val="1b1c1d"/>
          <w:sz w:val="20"/>
          <w:szCs w:val="20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0"/>
          <w:szCs w:val="20"/>
          <w:rtl w:val="0"/>
        </w:rPr>
        <w:t xml:space="preserve">Phone: +01894719911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rPr>
          <w:rFonts w:ascii="Google Sans Text" w:cs="Google Sans Text" w:eastAsia="Google Sans Text" w:hAnsi="Google Sans Text"/>
          <w:color w:val="1b1c1d"/>
          <w:sz w:val="20"/>
          <w:szCs w:val="20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0"/>
          <w:szCs w:val="20"/>
          <w:rtl w:val="0"/>
        </w:rPr>
        <w:t xml:space="preserve">E-mail: info@purbachalapparel.com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95.0" w:type="dxa"/>
        <w:jc w:val="left"/>
        <w:tblInd w:w="-15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5505"/>
        <w:gridCol w:w="1320"/>
        <w:gridCol w:w="1485"/>
        <w:gridCol w:w="1185"/>
        <w:tblGridChange w:id="0">
          <w:tblGrid>
            <w:gridCol w:w="5505"/>
            <w:gridCol w:w="1320"/>
            <w:gridCol w:w="1485"/>
            <w:gridCol w:w="1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before="0" w:line="240" w:lineRule="auto"/>
              <w:jc w:val="center"/>
              <w:rPr>
                <w:rFonts w:ascii="Google Sans Text" w:cs="Google Sans Text" w:eastAsia="Google Sans Text" w:hAnsi="Google Sans Text"/>
                <w:b w:val="1"/>
                <w:color w:val="1b1c1d"/>
                <w:sz w:val="20"/>
                <w:szCs w:val="20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z w:val="20"/>
                <w:szCs w:val="20"/>
                <w:rtl w:val="0"/>
              </w:rPr>
              <w:t xml:space="preserve">Description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before="0" w:line="240" w:lineRule="auto"/>
              <w:jc w:val="center"/>
              <w:rPr>
                <w:rFonts w:ascii="Google Sans Text" w:cs="Google Sans Text" w:eastAsia="Google Sans Text" w:hAnsi="Google Sans Text"/>
                <w:b w:val="1"/>
                <w:color w:val="1b1c1d"/>
                <w:sz w:val="20"/>
                <w:szCs w:val="20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z w:val="20"/>
                <w:szCs w:val="20"/>
                <w:rtl w:val="0"/>
              </w:rPr>
              <w:t xml:space="preserve">Quantity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before="0" w:line="240" w:lineRule="auto"/>
              <w:jc w:val="center"/>
              <w:rPr>
                <w:rFonts w:ascii="Google Sans Text" w:cs="Google Sans Text" w:eastAsia="Google Sans Text" w:hAnsi="Google Sans Text"/>
                <w:b w:val="1"/>
                <w:color w:val="1b1c1d"/>
                <w:sz w:val="20"/>
                <w:szCs w:val="20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z w:val="20"/>
                <w:szCs w:val="20"/>
                <w:rtl w:val="0"/>
              </w:rPr>
              <w:t xml:space="preserve">Rate (BDT)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="240" w:lineRule="auto"/>
              <w:jc w:val="center"/>
              <w:rPr>
                <w:rFonts w:ascii="Google Sans Text" w:cs="Google Sans Text" w:eastAsia="Google Sans Text" w:hAnsi="Google Sans Text"/>
                <w:b w:val="1"/>
                <w:color w:val="1b1c1d"/>
                <w:sz w:val="20"/>
                <w:szCs w:val="20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z w:val="20"/>
                <w:szCs w:val="20"/>
                <w:rtl w:val="0"/>
              </w:rPr>
              <w:t xml:space="preserve">Amount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="240" w:lineRule="auto"/>
              <w:jc w:val="right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  <w:rtl w:val="0"/>
              </w:rPr>
              <w:t xml:space="preserve">Subtotal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="240" w:lineRule="auto"/>
              <w:jc w:val="right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  <w:rtl w:val="0"/>
              </w:rPr>
              <w:t xml:space="preserve">Tax / VAT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.36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jc w:val="right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widowControl w:val="0"/>
        <w:spacing w:after="0" w:before="0" w:line="240" w:lineRule="auto"/>
        <w:rPr>
          <w:rFonts w:ascii="Google Sans Text" w:cs="Google Sans Text" w:eastAsia="Google Sans Text" w:hAnsi="Google Sans Text"/>
          <w:color w:val="1b1c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after="0" w:before="0" w:line="240" w:lineRule="auto"/>
        <w:rPr>
          <w:rFonts w:ascii="Google Sans Text" w:cs="Google Sans Text" w:eastAsia="Google Sans Text" w:hAnsi="Google Sans Text"/>
          <w:color w:val="1b1c1d"/>
          <w:sz w:val="20"/>
          <w:szCs w:val="20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0"/>
          <w:szCs w:val="20"/>
          <w:rtl w:val="0"/>
        </w:rPr>
        <w:t xml:space="preserve">The total amount of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sz w:val="20"/>
          <w:szCs w:val="20"/>
          <w:rtl w:val="0"/>
        </w:rPr>
        <w:t xml:space="preserve">[Total Amount in Words]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0"/>
          <w:szCs w:val="20"/>
          <w:rtl w:val="0"/>
        </w:rPr>
        <w:t xml:space="preserve">  was paid by the client, Purbachal Apparel Limited, on 14 October, 2025.</w:t>
      </w:r>
    </w:p>
    <w:p w:rsidR="00000000" w:rsidDel="00000000" w:rsidP="00000000" w:rsidRDefault="00000000" w:rsidRPr="00000000" w14:paraId="0000003F">
      <w:pPr>
        <w:widowControl w:val="0"/>
        <w:spacing w:after="0" w:before="0" w:line="240" w:lineRule="auto"/>
        <w:rPr>
          <w:rFonts w:ascii="Google Sans Text" w:cs="Google Sans Text" w:eastAsia="Google Sans Text" w:hAnsi="Google Sans Text"/>
          <w:color w:val="1b1c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  <w:sz w:val="20"/>
          <w:szCs w:val="20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sz w:val="20"/>
          <w:szCs w:val="20"/>
          <w:rtl w:val="0"/>
        </w:rPr>
        <w:t xml:space="preserve">Payment Method: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after="0" w:before="0" w:line="240" w:lineRule="auto"/>
        <w:rPr>
          <w:rFonts w:ascii="Google Sans Text" w:cs="Google Sans Text" w:eastAsia="Google Sans Text" w:hAnsi="Google Sans Text"/>
          <w:sz w:val="20"/>
          <w:szCs w:val="20"/>
        </w:rPr>
      </w:pPr>
      <w:r w:rsidDel="00000000" w:rsidR="00000000" w:rsidRPr="00000000">
        <w:rPr>
          <w:rFonts w:ascii="Google Sans Text" w:cs="Google Sans Text" w:eastAsia="Google Sans Text" w:hAnsi="Google Sans Text"/>
          <w:sz w:val="20"/>
          <w:szCs w:val="20"/>
          <w:rtl w:val="0"/>
        </w:rPr>
        <w:t xml:space="preserve">☐ Credit Card No. #    </w:t>
        <w:tab/>
        <w:tab/>
        <w:tab/>
        <w:tab/>
        <w:t xml:space="preserve">☐ Cash</w:t>
      </w:r>
    </w:p>
    <w:p w:rsidR="00000000" w:rsidDel="00000000" w:rsidP="00000000" w:rsidRDefault="00000000" w:rsidRPr="00000000" w14:paraId="00000042">
      <w:pPr>
        <w:widowControl w:val="0"/>
        <w:spacing w:after="0" w:before="0" w:line="240" w:lineRule="auto"/>
        <w:rPr>
          <w:rFonts w:ascii="Google Sans Text" w:cs="Google Sans Text" w:eastAsia="Google Sans Text" w:hAnsi="Google Sans Text"/>
          <w:sz w:val="20"/>
          <w:szCs w:val="20"/>
        </w:rPr>
      </w:pPr>
      <w:r w:rsidDel="00000000" w:rsidR="00000000" w:rsidRPr="00000000">
        <w:rPr>
          <w:rFonts w:ascii="Google Sans Text" w:cs="Google Sans Text" w:eastAsia="Google Sans Text" w:hAnsi="Google Sans Text"/>
          <w:sz w:val="20"/>
          <w:szCs w:val="20"/>
          <w:rtl w:val="0"/>
        </w:rPr>
        <w:t xml:space="preserve">☐ Check No.          #       </w:t>
        <w:tab/>
        <w:tab/>
        <w:tab/>
        <w:tab/>
        <w:t xml:space="preserve">☐ Other: </w:t>
      </w:r>
    </w:p>
    <w:p w:rsidR="00000000" w:rsidDel="00000000" w:rsidP="00000000" w:rsidRDefault="00000000" w:rsidRPr="00000000" w14:paraId="00000043">
      <w:pPr>
        <w:widowControl w:val="0"/>
        <w:spacing w:after="24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after="24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after="0" w:line="275.9999942779541" w:lineRule="auto"/>
        <w:jc w:val="right"/>
        <w:rPr>
          <w:color w:val="2f312e"/>
          <w:sz w:val="16"/>
          <w:szCs w:val="16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Customer's Authorized Signature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-938212</wp:posOffset>
          </wp:positionH>
          <wp:positionV relativeFrom="paragraph">
            <wp:posOffset>-19049</wp:posOffset>
          </wp:positionV>
          <wp:extent cx="7872413" cy="64770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72413" cy="6477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rPr/>
    </w:pPr>
    <w:r w:rsidDel="00000000" w:rsidR="00000000" w:rsidRPr="00000000">
      <w:rPr/>
      <w:pict>
        <v:shape id="PowerPlusWaterMarkObject1" style="position:absolute;width:437.45497978002936pt;height:224.3969674105792pt;rotation:315;z-index:-503316481;mso-position-horizontal-relative:margin;mso-position-horizontal:center;mso-position-vertical-relative:margin;mso-position-vertical:center;" fillcolor="#e8eaed" stroked="f" type="#_x0000_t136">
          <v:fill angle="0" opacity="24904f"/>
          <v:textpath fitshape="t" string="PAID" style="font-family:&amp;quot;Times New Roman&amp;quot;;font-size:1pt;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